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0D" w:rsidRPr="0091010D" w:rsidRDefault="0091010D" w:rsidP="0091010D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101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VI </w:t>
      </w:r>
      <w:proofErr w:type="spellStart"/>
      <w:proofErr w:type="gramStart"/>
      <w:r w:rsidRPr="009101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c</w:t>
      </w:r>
      <w:proofErr w:type="gramEnd"/>
      <w:r w:rsidRPr="009101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ъезд</w:t>
      </w:r>
      <w:proofErr w:type="spellEnd"/>
      <w:r w:rsidRPr="009101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Мордовского народа соберет представителей из 40 регионов России</w:t>
      </w:r>
    </w:p>
    <w:p w:rsidR="0091010D" w:rsidRPr="0091010D" w:rsidRDefault="0091010D" w:rsidP="0091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0D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2014-10-15 16:29:59</w:t>
      </w:r>
    </w:p>
    <w:p w:rsidR="0091010D" w:rsidRPr="0091010D" w:rsidRDefault="0091010D" w:rsidP="0091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343275"/>
            <wp:effectExtent l="19050" t="0" r="0" b="0"/>
            <wp:docPr id="6" name="Рисунок 6" descr="C:\Users\user\Desktop\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1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0D" w:rsidRPr="0091010D" w:rsidRDefault="0091010D" w:rsidP="0091010D">
      <w:pPr>
        <w:spacing w:after="225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октября в республиканском Пресс – центре состоялся брифинг с участием Министра по национальной политике РМ Анатолия Чушкина, председателя исполкома межрегионального общественного движения мордовского (</w:t>
      </w:r>
      <w:proofErr w:type="spell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мокшанского</w:t>
      </w:r>
      <w:proofErr w:type="spell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эрзянского) народа Михаила </w:t>
      </w:r>
      <w:proofErr w:type="spell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Мосина</w:t>
      </w:r>
      <w:proofErr w:type="spell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исполнительного директора Поволжского центра культур финно-угорских народов Юрия Мишанина.</w:t>
      </w:r>
      <w:proofErr w:type="gramEnd"/>
    </w:p>
    <w:p w:rsidR="0091010D" w:rsidRPr="0091010D" w:rsidRDefault="0091010D" w:rsidP="0091010D">
      <w:pPr>
        <w:spacing w:after="225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Основной темой обсуждения стала подготовка и проведение в Саранске 23-25 октября VI Съезда мордовского народа, тема которого «Мордовский народ — в формировании общероссийской гражданской идентичности». Подготовка к Съезду шла в течение всего года, за это время проделана колоссальная работа. Сотрудники Министерства по национальной политике РМ совместно с общественными организациями подготовили документы, регламентирующие работу Съезда, легитимного выбора делегатов и др. Главная цель форума – повышение национального самосознания мордовского народа.</w:t>
      </w:r>
    </w:p>
    <w:p w:rsidR="0091010D" w:rsidRPr="0091010D" w:rsidRDefault="0091010D" w:rsidP="0091010D">
      <w:pPr>
        <w:spacing w:after="225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республике этому вопросу уделяется пристальное внимание и одним из положительных примеров является празднование в Мордовии 1000-летия единения мордовского народа с народами Российского государства, инициативу проведения которого поддержал Президент РФ Владимир Путин. Хорошие результаты показывает преподавание мордовских языков (до 7 класса) в русскоязычных школах региона и преподавание на </w:t>
      </w:r>
      <w:proofErr w:type="spell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мокшанском</w:t>
      </w:r>
      <w:proofErr w:type="spell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gram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эрзянском</w:t>
      </w:r>
      <w:proofErr w:type="gram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языках в национальных школах Мордовии.</w:t>
      </w:r>
    </w:p>
    <w:p w:rsidR="0091010D" w:rsidRPr="0091010D" w:rsidRDefault="0091010D" w:rsidP="0091010D">
      <w:pPr>
        <w:spacing w:after="225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«Планируется, что в работе Съезда примет участие 341 делегат из 40 регионов России, 75 наблюдателей, около 80 гостей, в том числе из других стран мира, — отмечает Михаил </w:t>
      </w:r>
      <w:proofErr w:type="spell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Мосин</w:t>
      </w:r>
      <w:proofErr w:type="spell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В рамках форума будут работать 5 секций, и у всех желающих будет возможность выступить со своими пожеланиями и предложениями. Мы надеемся на плодотворную работу и принятие конструктивных решений».</w:t>
      </w:r>
    </w:p>
    <w:p w:rsidR="0091010D" w:rsidRPr="0091010D" w:rsidRDefault="0091010D" w:rsidP="0091010D">
      <w:pPr>
        <w:spacing w:after="225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Кстати, впервые Съезд мордовского народа пройдёт </w:t>
      </w:r>
      <w:proofErr w:type="gram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proofErr w:type="gram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только в Саранске, но и в двух районах Мордовии – </w:t>
      </w:r>
      <w:proofErr w:type="spell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Старошайговском</w:t>
      </w:r>
      <w:proofErr w:type="spell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Атяшевском</w:t>
      </w:r>
      <w:proofErr w:type="spellEnd"/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1010D" w:rsidRPr="0091010D" w:rsidRDefault="0091010D" w:rsidP="0091010D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«Большую роль в повышении интереса к республике и мордовскому народу сыграли различные мероприятия: это и дни культуры, проходившие более чем в 50 регионах России, спортивные мероприятия и другие, — заявил Юрий Мишанин. – Республика готовится к проведению чемпионата</w:t>
      </w:r>
      <w:r w:rsidRPr="0091010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tgtFrame="_blank" w:tooltip="Чемпионат мира по шахматам: Аргентина, Сан-Луис, 2005." w:history="1">
        <w:r w:rsidRPr="0091010D">
          <w:rPr>
            <w:rFonts w:ascii="Arial" w:eastAsia="Times New Roman" w:hAnsi="Arial" w:cs="Arial"/>
            <w:color w:val="B50202"/>
            <w:sz w:val="20"/>
            <w:u w:val="single"/>
            <w:lang w:eastAsia="ru-RU"/>
          </w:rPr>
          <w:t>мира по</w:t>
        </w:r>
      </w:hyperlink>
      <w:r w:rsidRPr="0091010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101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футболу в 2018 году, и на Съезде будет подниматься вопрос о том, как показать и продвинуть в мир особенности нашей национальной культуры, а главное – сделать всё, чтобы гости захотели ещё раз сюда приехать».</w:t>
      </w:r>
    </w:p>
    <w:p w:rsidR="0091010D" w:rsidRPr="0091010D" w:rsidRDefault="0091010D" w:rsidP="0091010D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Pr="0091010D">
          <w:rPr>
            <w:rFonts w:ascii="Arial" w:eastAsia="Times New Roman" w:hAnsi="Arial" w:cs="Arial"/>
            <w:b/>
            <w:bCs/>
            <w:color w:val="B50202"/>
            <w:sz w:val="20"/>
            <w:u w:val="single"/>
            <w:lang w:eastAsia="ru-RU"/>
          </w:rPr>
          <w:t>"Саранский телеграф"</w:t>
        </w:r>
      </w:hyperlink>
    </w:p>
    <w:p w:rsidR="003E0582" w:rsidRDefault="0091010D" w:rsidP="0091010D">
      <w:r w:rsidRPr="0091010D">
        <w:rPr>
          <w:rFonts w:ascii="Verdana" w:eastAsia="Times New Roman" w:hAnsi="Verdana" w:cs="Arial"/>
          <w:color w:val="A4A4A4"/>
          <w:sz w:val="17"/>
          <w:szCs w:val="17"/>
          <w:bdr w:val="none" w:sz="0" w:space="0" w:color="auto" w:frame="1"/>
          <w:lang w:eastAsia="ru-RU"/>
        </w:rPr>
        <w:br/>
      </w:r>
    </w:p>
    <w:sectPr w:rsidR="003E0582" w:rsidSect="003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10D"/>
    <w:rsid w:val="003E0582"/>
    <w:rsid w:val="0091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82"/>
  </w:style>
  <w:style w:type="paragraph" w:styleId="3">
    <w:name w:val="heading 3"/>
    <w:basedOn w:val="a"/>
    <w:link w:val="30"/>
    <w:uiPriority w:val="9"/>
    <w:qFormat/>
    <w:rsid w:val="00910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10D"/>
  </w:style>
  <w:style w:type="character" w:styleId="a4">
    <w:name w:val="Hyperlink"/>
    <w:basedOn w:val="a0"/>
    <w:uiPriority w:val="99"/>
    <w:semiHidden/>
    <w:unhideWhenUsed/>
    <w:rsid w:val="0091010D"/>
    <w:rPr>
      <w:color w:val="0000FF"/>
      <w:u w:val="single"/>
    </w:rPr>
  </w:style>
  <w:style w:type="character" w:styleId="a5">
    <w:name w:val="Strong"/>
    <w:basedOn w:val="a0"/>
    <w:uiPriority w:val="22"/>
    <w:qFormat/>
    <w:rsid w:val="009101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tg.ru/politika/vi-cezd-mordovskogo-naroda-soberet-predstavitelej-iz-40-regionov-rossii/" TargetMode="External"/><Relationship Id="rId5" Type="http://schemas.openxmlformats.org/officeDocument/2006/relationships/hyperlink" Target="http://cityadspix.com/tsclick-AQCC560F-VRMIQUYF?url=http%3A%2F%2Fwww.enter.ru%2Freg%2F83210%2Fproduct%2Ffurniture%2Fdivan-krovat-san-luis-2050600011904&amp;sa=&amp;sa1=&amp;sa2=&amp;sa3=&amp;sa4=&amp;sa5=&amp;bt=20&amp;pt=9&amp;lt=2&amp;tl=3&amp;im=Mjc3NS0wLTE0MTM5NjY3NDQtMTkyOTY3OTQ%3D&amp;prdct=03370635003a0c3406&amp;kw=%D0%BC%D0%B8%D1%80%D0%B0%20%D0%BF%D0%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2014-10-22T08:32:00Z</dcterms:created>
  <dcterms:modified xsi:type="dcterms:W3CDTF">2014-10-22T08:34:00Z</dcterms:modified>
</cp:coreProperties>
</file>